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8C6B3" w14:textId="045154BD" w:rsidR="00D719F0" w:rsidRPr="00354EE1" w:rsidRDefault="00DE1AD2" w:rsidP="00D719F0">
      <w:pPr>
        <w:jc w:val="both"/>
        <w:rPr>
          <w:rFonts w:cstheme="minorHAnsi"/>
          <w:b/>
          <w:bCs/>
          <w:u w:val="single"/>
        </w:rPr>
      </w:pPr>
      <w:r w:rsidRPr="00354EE1">
        <w:rPr>
          <w:rFonts w:cstheme="minorHAnsi"/>
          <w:b/>
          <w:bCs/>
          <w:u w:val="single"/>
        </w:rPr>
        <w:t xml:space="preserve">Additional </w:t>
      </w:r>
      <w:r w:rsidR="002E52D4" w:rsidRPr="00354EE1">
        <w:rPr>
          <w:rFonts w:cstheme="minorHAnsi"/>
          <w:b/>
          <w:bCs/>
          <w:u w:val="single"/>
        </w:rPr>
        <w:t>f</w:t>
      </w:r>
      <w:r w:rsidRPr="00354EE1">
        <w:rPr>
          <w:rFonts w:cstheme="minorHAnsi"/>
          <w:b/>
          <w:bCs/>
          <w:u w:val="single"/>
        </w:rPr>
        <w:t xml:space="preserve">ile </w:t>
      </w:r>
      <w:r w:rsidR="00020A6B">
        <w:rPr>
          <w:rFonts w:cstheme="minorHAnsi"/>
          <w:b/>
          <w:bCs/>
          <w:u w:val="single"/>
        </w:rPr>
        <w:t>2</w:t>
      </w:r>
      <w:bookmarkStart w:id="0" w:name="_GoBack"/>
      <w:bookmarkEnd w:id="0"/>
      <w:r w:rsidR="00D719F0" w:rsidRPr="00354EE1">
        <w:rPr>
          <w:rFonts w:cstheme="minorHAnsi"/>
          <w:b/>
          <w:bCs/>
          <w:u w:val="single"/>
        </w:rPr>
        <w:t xml:space="preserve">: Characteristics of included studies </w:t>
      </w:r>
    </w:p>
    <w:p w14:paraId="39492802" w14:textId="77777777" w:rsidR="00753094" w:rsidRPr="00B92F5C" w:rsidRDefault="00753094" w:rsidP="00D719F0">
      <w:pPr>
        <w:jc w:val="both"/>
        <w:rPr>
          <w:rFonts w:cstheme="minorHAnsi"/>
          <w:sz w:val="20"/>
          <w:szCs w:val="20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3544"/>
        <w:gridCol w:w="1984"/>
        <w:gridCol w:w="2126"/>
        <w:gridCol w:w="1560"/>
        <w:gridCol w:w="1134"/>
      </w:tblGrid>
      <w:tr w:rsidR="00354EE1" w:rsidRPr="00354EE1" w14:paraId="005B22C2" w14:textId="77777777" w:rsidTr="00354EE1">
        <w:trPr>
          <w:trHeight w:val="848"/>
        </w:trPr>
        <w:tc>
          <w:tcPr>
            <w:tcW w:w="1838" w:type="dxa"/>
            <w:hideMark/>
          </w:tcPr>
          <w:p w14:paraId="1F4B9C24" w14:textId="16816B10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cstheme="minorHAnsi"/>
                <w:b/>
                <w:bCs/>
                <w:sz w:val="20"/>
                <w:szCs w:val="20"/>
              </w:rPr>
              <w:t>First author (Date) Country</w:t>
            </w:r>
          </w:p>
        </w:tc>
        <w:tc>
          <w:tcPr>
            <w:tcW w:w="1843" w:type="dxa"/>
            <w:hideMark/>
          </w:tcPr>
          <w:p w14:paraId="32B1E61F" w14:textId="0A02B22A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Method of cross-sectional </w:t>
            </w:r>
            <w:r w:rsidR="00B56E0D"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study</w:t>
            </w:r>
          </w:p>
        </w:tc>
        <w:tc>
          <w:tcPr>
            <w:tcW w:w="3544" w:type="dxa"/>
            <w:hideMark/>
          </w:tcPr>
          <w:p w14:paraId="6DD61351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Population </w:t>
            </w:r>
          </w:p>
        </w:tc>
        <w:tc>
          <w:tcPr>
            <w:tcW w:w="1984" w:type="dxa"/>
          </w:tcPr>
          <w:p w14:paraId="48B00562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Number of respondents / Sample size (Response rate %)</w:t>
            </w:r>
          </w:p>
        </w:tc>
        <w:tc>
          <w:tcPr>
            <w:tcW w:w="2126" w:type="dxa"/>
            <w:hideMark/>
          </w:tcPr>
          <w:p w14:paraId="23CB5D4A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Participant selection</w:t>
            </w:r>
          </w:p>
        </w:tc>
        <w:tc>
          <w:tcPr>
            <w:tcW w:w="1560" w:type="dxa"/>
            <w:hideMark/>
          </w:tcPr>
          <w:p w14:paraId="4BC6ADCF" w14:textId="77777777" w:rsidR="00765ECE" w:rsidRPr="00354EE1" w:rsidRDefault="00765ECE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Population age range (years)</w:t>
            </w:r>
          </w:p>
        </w:tc>
        <w:tc>
          <w:tcPr>
            <w:tcW w:w="1134" w:type="dxa"/>
            <w:hideMark/>
          </w:tcPr>
          <w:p w14:paraId="2006B472" w14:textId="2B938C00" w:rsidR="00765ECE" w:rsidRPr="00354EE1" w:rsidRDefault="00122239" w:rsidP="00765EC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Women in</w:t>
            </w:r>
            <w:r w:rsidR="00765ECE"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population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(%)</w:t>
            </w:r>
          </w:p>
        </w:tc>
      </w:tr>
      <w:tr w:rsidR="00354EE1" w:rsidRPr="00354EE1" w14:paraId="431D1CE1" w14:textId="77777777" w:rsidTr="00354EE1">
        <w:trPr>
          <w:trHeight w:val="550"/>
        </w:trPr>
        <w:tc>
          <w:tcPr>
            <w:tcW w:w="1838" w:type="dxa"/>
          </w:tcPr>
          <w:p w14:paraId="435119CF" w14:textId="2AE58301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Baldereschi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PigzMCk8L0Rpc3BsYXlUZXh0PjxyZWNvcmQ+PGRhdGVzPjxwdWItZGF0ZXM+PGRhdGU+TWFyPC9k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PigzMCk8L0Rpc3BsYXlUZXh0PjxyZWNvcmQ+PGRhdGVzPjxwdWItZGF0ZXM+PGRhdGU+TWFyPC9k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(30)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(2015) Italy</w:t>
            </w:r>
          </w:p>
        </w:tc>
        <w:tc>
          <w:tcPr>
            <w:tcW w:w="1843" w:type="dxa"/>
            <w:hideMark/>
          </w:tcPr>
          <w:p w14:paraId="1957EFEC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Telephone survey</w:t>
            </w:r>
          </w:p>
        </w:tc>
        <w:tc>
          <w:tcPr>
            <w:tcW w:w="3544" w:type="dxa"/>
            <w:hideMark/>
          </w:tcPr>
          <w:p w14:paraId="5D9BEACD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Residents aged ≥18</w:t>
            </w:r>
          </w:p>
        </w:tc>
        <w:tc>
          <w:tcPr>
            <w:tcW w:w="1984" w:type="dxa"/>
          </w:tcPr>
          <w:p w14:paraId="418BB1E9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1,000 / 9,863 (10%)</w:t>
            </w:r>
          </w:p>
        </w:tc>
        <w:tc>
          <w:tcPr>
            <w:tcW w:w="2126" w:type="dxa"/>
            <w:noWrap/>
            <w:hideMark/>
          </w:tcPr>
          <w:p w14:paraId="2734FFA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stratified sampling</w:t>
            </w:r>
          </w:p>
        </w:tc>
        <w:tc>
          <w:tcPr>
            <w:tcW w:w="1560" w:type="dxa"/>
            <w:noWrap/>
            <w:hideMark/>
          </w:tcPr>
          <w:p w14:paraId="37407280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18-80</w:t>
            </w:r>
          </w:p>
        </w:tc>
        <w:tc>
          <w:tcPr>
            <w:tcW w:w="1134" w:type="dxa"/>
            <w:noWrap/>
            <w:hideMark/>
          </w:tcPr>
          <w:p w14:paraId="3E756141" w14:textId="566E9E03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51.9</w:t>
            </w:r>
          </w:p>
        </w:tc>
      </w:tr>
      <w:tr w:rsidR="00354EE1" w:rsidRPr="00354EE1" w14:paraId="74419DC9" w14:textId="77777777" w:rsidTr="00354EE1">
        <w:trPr>
          <w:trHeight w:val="550"/>
        </w:trPr>
        <w:tc>
          <w:tcPr>
            <w:tcW w:w="1838" w:type="dxa"/>
          </w:tcPr>
          <w:p w14:paraId="4EE9BF86" w14:textId="41DF9A20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Dominicis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&lt;EndNote&gt;&lt;Cite&gt;&lt;Author&gt;Dominicis&lt;/Author&gt;&lt;Year&gt;2006&lt;/Year&gt;&lt;IDText&gt;What do Italians at high risk of stroke know about ischaemic stroke? A survey among a group of subjects undergoing neuro-sonographic examination&lt;/IDText&gt;&lt;DisplayText&gt;(31)&lt;/DisplayText&gt;&lt;record&gt;&lt;dates&gt;&lt;pub-dates&gt;&lt;date&gt;Apr&lt;/date&gt;&lt;/pub-dates&gt;&lt;year&gt;2006&lt;/year&gt;&lt;/dates&gt;&lt;urls&gt;&lt;related-urls&gt;&lt;url&gt;&amp;lt;Go to ISI&amp;gt;://WOS:000237225600004&lt;/url&gt;&lt;/related-urls&gt;&lt;/urls&gt;&lt;isbn&gt;1590-1874&lt;/isbn&gt;&lt;titles&gt;&lt;title&gt;What do Italians at high risk of stroke know about ischaemic stroke? A survey among a group of subjects undergoing neuro-sonographic examination&lt;/title&gt;&lt;secondary-title&gt;Neurological Sciences&lt;/secondary-title&gt;&lt;/titles&gt;&lt;pages&gt;7-13&lt;/pages&gt;&lt;number&gt;1&lt;/number&gt;&lt;contributors&gt;&lt;authors&gt;&lt;author&gt;Dominicis, L.&lt;/author&gt;&lt;author&gt;Cardinali, P.&lt;/author&gt;&lt;author&gt;Pucci, E.&lt;/author&gt;&lt;author&gt;Marchegiani, G.&lt;/author&gt;&lt;author&gt;Caporalini, R.&lt;/author&gt;&lt;author&gt;Moretti, V.&lt;/author&gt;&lt;author&gt;Sanguigni, S.&lt;/author&gt;&lt;author&gt;Carle, F.&lt;/author&gt;&lt;author&gt;Gesuita, R.&lt;/author&gt;&lt;author&gt;Giuliani, G.&lt;/author&gt;&lt;/authors&gt;&lt;/contributors&gt;&lt;added-date format="utc"&gt;1571782820&lt;/added-date&gt;&lt;ref-type name="Journal Article"&gt;17&lt;/ref-type&gt;&lt;rec-number&gt;4818&lt;/rec-number&gt;&lt;last-updated-date format="utc"&gt;1584798902&lt;/last-updated-date&gt;&lt;accession-num&gt;WOS:000237225600004&lt;/accession-num&gt;&lt;electronic-resource-num&gt;10.1007/s10072-006-0558-2&lt;/electronic-resource-num&gt;&lt;volume&gt;27&lt;/volume&gt;&lt;/record&gt;&lt;/Cite&gt;&lt;/EndNote&gt;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(31)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(2006) Italy</w:t>
            </w:r>
          </w:p>
        </w:tc>
        <w:tc>
          <w:tcPr>
            <w:tcW w:w="1843" w:type="dxa"/>
            <w:hideMark/>
          </w:tcPr>
          <w:p w14:paraId="78656512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Semi-structured questionnaire</w:t>
            </w:r>
          </w:p>
        </w:tc>
        <w:tc>
          <w:tcPr>
            <w:tcW w:w="3544" w:type="dxa"/>
            <w:hideMark/>
          </w:tcPr>
          <w:p w14:paraId="64E36B3B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Hospital ultrasound department outpatients</w:t>
            </w:r>
          </w:p>
        </w:tc>
        <w:tc>
          <w:tcPr>
            <w:tcW w:w="1984" w:type="dxa"/>
          </w:tcPr>
          <w:p w14:paraId="0395B4D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352 / 357 (99%)</w:t>
            </w:r>
          </w:p>
        </w:tc>
        <w:tc>
          <w:tcPr>
            <w:tcW w:w="2126" w:type="dxa"/>
            <w:noWrap/>
            <w:hideMark/>
          </w:tcPr>
          <w:p w14:paraId="21475FFE" w14:textId="7EB5E88F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Consecutive </w:t>
            </w:r>
            <w:r w:rsidR="00081F9B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out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patients referred to hospital</w:t>
            </w:r>
          </w:p>
        </w:tc>
        <w:tc>
          <w:tcPr>
            <w:tcW w:w="1560" w:type="dxa"/>
            <w:hideMark/>
          </w:tcPr>
          <w:p w14:paraId="4A3A5C7A" w14:textId="390C7B28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No range given. Median age</w:t>
            </w:r>
            <w:r w:rsidR="00CC2A88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of</w:t>
            </w: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67 yrs</w:t>
            </w:r>
            <w:r w:rsidR="000639DB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1134" w:type="dxa"/>
            <w:noWrap/>
            <w:hideMark/>
          </w:tcPr>
          <w:p w14:paraId="3BFA9FEB" w14:textId="6CB0B3E7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52.3</w:t>
            </w:r>
          </w:p>
        </w:tc>
      </w:tr>
      <w:tr w:rsidR="00354EE1" w:rsidRPr="00354EE1" w14:paraId="06E25C34" w14:textId="77777777" w:rsidTr="00354EE1">
        <w:trPr>
          <w:trHeight w:val="665"/>
        </w:trPr>
        <w:tc>
          <w:tcPr>
            <w:tcW w:w="1838" w:type="dxa"/>
          </w:tcPr>
          <w:p w14:paraId="144F1EDC" w14:textId="3A289285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Evci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cmtleTwvSURUZXh0PjxEaXNwbGF5VGV4dD4oMzUpPC9EaXNwbGF5VGV4dD48cmVjb3JkPjxkYXRl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cmtleTwvSURUZXh0PjxEaXNwbGF5VGV4dD4oMzUpPC9EaXNwbGF5VGV4dD48cmVjb3JkPjxkYXRl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(35)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(2007) Turkey</w:t>
            </w:r>
          </w:p>
        </w:tc>
        <w:tc>
          <w:tcPr>
            <w:tcW w:w="1843" w:type="dxa"/>
            <w:hideMark/>
          </w:tcPr>
          <w:p w14:paraId="3A5F94B2" w14:textId="6E5E6485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Face-to-face </w:t>
            </w:r>
            <w:r w:rsidR="004A5FE2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interview</w:t>
            </w:r>
          </w:p>
        </w:tc>
        <w:tc>
          <w:tcPr>
            <w:tcW w:w="3544" w:type="dxa"/>
            <w:hideMark/>
          </w:tcPr>
          <w:p w14:paraId="7FD84208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People aged &gt;40 years registered at urban health centres</w:t>
            </w:r>
          </w:p>
        </w:tc>
        <w:tc>
          <w:tcPr>
            <w:tcW w:w="1984" w:type="dxa"/>
          </w:tcPr>
          <w:p w14:paraId="266A372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920 / 920 (100%)</w:t>
            </w:r>
          </w:p>
        </w:tc>
        <w:tc>
          <w:tcPr>
            <w:tcW w:w="2126" w:type="dxa"/>
            <w:noWrap/>
            <w:hideMark/>
          </w:tcPr>
          <w:p w14:paraId="53D28B9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cluster sampling</w:t>
            </w:r>
          </w:p>
        </w:tc>
        <w:tc>
          <w:tcPr>
            <w:tcW w:w="1560" w:type="dxa"/>
            <w:noWrap/>
            <w:hideMark/>
          </w:tcPr>
          <w:p w14:paraId="4F41F114" w14:textId="61945881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&gt;40.</w:t>
            </w:r>
          </w:p>
          <w:p w14:paraId="2FCA6236" w14:textId="27CE0D48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Mean age 53.5</w:t>
            </w:r>
            <w:r w:rsidR="008B4CE9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30538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yrs (</w:t>
            </w:r>
            <w:r w:rsidR="008B4CE9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±10.46</w:t>
            </w:r>
            <w:r w:rsidR="0030538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1134" w:type="dxa"/>
            <w:noWrap/>
            <w:hideMark/>
          </w:tcPr>
          <w:p w14:paraId="02267236" w14:textId="51F28473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59.9</w:t>
            </w:r>
          </w:p>
        </w:tc>
      </w:tr>
      <w:tr w:rsidR="00354EE1" w:rsidRPr="00354EE1" w14:paraId="0C88BF75" w14:textId="77777777" w:rsidTr="00354EE1">
        <w:trPr>
          <w:trHeight w:val="677"/>
        </w:trPr>
        <w:tc>
          <w:tcPr>
            <w:tcW w:w="1838" w:type="dxa"/>
          </w:tcPr>
          <w:p w14:paraId="34F7EB6B" w14:textId="4189CA70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Hickey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dHM8L0lEVGV4dD48RGlzcGxheVRleHQ+KDQpPC9EaXNwbGF5VGV4dD48cmVjb3JkPjxkYXRlcz48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dHM8L0lEVGV4dD48RGlzcGxheVRleHQ+KDQpPC9EaXNwbGF5VGV4dD48cmVjb3JkPjxkYXRlcz48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(2009) Republic of Ireland &amp; Northern Ireland</w:t>
            </w:r>
          </w:p>
        </w:tc>
        <w:tc>
          <w:tcPr>
            <w:tcW w:w="1843" w:type="dxa"/>
            <w:hideMark/>
          </w:tcPr>
          <w:p w14:paraId="260F2803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Home interview</w:t>
            </w:r>
          </w:p>
        </w:tc>
        <w:tc>
          <w:tcPr>
            <w:tcW w:w="3544" w:type="dxa"/>
            <w:hideMark/>
          </w:tcPr>
          <w:p w14:paraId="2E7EC126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Community-dwelling 65+ year olds</w:t>
            </w:r>
          </w:p>
        </w:tc>
        <w:tc>
          <w:tcPr>
            <w:tcW w:w="1984" w:type="dxa"/>
          </w:tcPr>
          <w:p w14:paraId="4FC4A246" w14:textId="5BFCE94E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2,033 </w:t>
            </w:r>
            <w:r w:rsidR="00B40BBE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respondents. 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68%</w:t>
            </w:r>
            <w:r w:rsidR="00B40BBE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response rate.</w:t>
            </w:r>
          </w:p>
        </w:tc>
        <w:tc>
          <w:tcPr>
            <w:tcW w:w="2126" w:type="dxa"/>
            <w:noWrap/>
            <w:hideMark/>
          </w:tcPr>
          <w:p w14:paraId="45923E9B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selection using most complete population listings</w:t>
            </w:r>
          </w:p>
        </w:tc>
        <w:tc>
          <w:tcPr>
            <w:tcW w:w="1560" w:type="dxa"/>
            <w:noWrap/>
            <w:hideMark/>
          </w:tcPr>
          <w:p w14:paraId="16789EB9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65-102</w:t>
            </w:r>
          </w:p>
        </w:tc>
        <w:tc>
          <w:tcPr>
            <w:tcW w:w="1134" w:type="dxa"/>
            <w:noWrap/>
            <w:hideMark/>
          </w:tcPr>
          <w:p w14:paraId="2C6DCD97" w14:textId="5FD02065" w:rsidR="000A7F30" w:rsidRPr="00354EE1" w:rsidRDefault="000A7F30" w:rsidP="000A7F3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57.0</w:t>
            </w:r>
          </w:p>
        </w:tc>
      </w:tr>
      <w:tr w:rsidR="00354EE1" w:rsidRPr="00354EE1" w14:paraId="67119966" w14:textId="77777777" w:rsidTr="00354EE1">
        <w:trPr>
          <w:trHeight w:val="699"/>
        </w:trPr>
        <w:tc>
          <w:tcPr>
            <w:tcW w:w="1838" w:type="dxa"/>
          </w:tcPr>
          <w:p w14:paraId="7525A0B3" w14:textId="5E280786" w:rsidR="000A7F30" w:rsidRPr="00354EE1" w:rsidRDefault="000A7F30" w:rsidP="000A7F3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Lundelin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bGF0aW9uLWJhc2VkIHN0dWR5PC9JRFRleHQ+PERpc3BsYXlUZXh0PigyNyk8L0Rpc3BsYXlUZXh0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bGF0aW9uLWJhc2VkIHN0dWR5PC9JRFRleHQ+PERpc3BsYXlUZXh0PigyNyk8L0Rpc3BsYXlUZXh0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(27)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(2012) Spain</w:t>
            </w:r>
          </w:p>
        </w:tc>
        <w:tc>
          <w:tcPr>
            <w:tcW w:w="1843" w:type="dxa"/>
            <w:hideMark/>
          </w:tcPr>
          <w:p w14:paraId="3F92F1E2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Telephone interview</w:t>
            </w:r>
          </w:p>
        </w:tc>
        <w:tc>
          <w:tcPr>
            <w:tcW w:w="3544" w:type="dxa"/>
            <w:hideMark/>
          </w:tcPr>
          <w:p w14:paraId="03563283" w14:textId="31C36501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Spanish non-instutionalised adults</w:t>
            </w:r>
          </w:p>
        </w:tc>
        <w:tc>
          <w:tcPr>
            <w:tcW w:w="1984" w:type="dxa"/>
          </w:tcPr>
          <w:p w14:paraId="1CDC830A" w14:textId="2BEBDF81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11,827 </w:t>
            </w:r>
            <w:r w:rsidR="00BD0073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respondents.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55%</w:t>
            </w:r>
            <w:r w:rsidR="00BD0073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response rate.</w:t>
            </w:r>
          </w:p>
        </w:tc>
        <w:tc>
          <w:tcPr>
            <w:tcW w:w="2126" w:type="dxa"/>
            <w:noWrap/>
            <w:hideMark/>
          </w:tcPr>
          <w:p w14:paraId="529BD9FE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using multistage cluster sampling</w:t>
            </w:r>
          </w:p>
        </w:tc>
        <w:tc>
          <w:tcPr>
            <w:tcW w:w="1560" w:type="dxa"/>
            <w:noWrap/>
            <w:hideMark/>
          </w:tcPr>
          <w:p w14:paraId="4006CA6D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18-65+</w:t>
            </w:r>
          </w:p>
        </w:tc>
        <w:tc>
          <w:tcPr>
            <w:tcW w:w="1134" w:type="dxa"/>
            <w:noWrap/>
            <w:hideMark/>
          </w:tcPr>
          <w:p w14:paraId="5F9099AD" w14:textId="726482FE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No data given.</w:t>
            </w:r>
          </w:p>
        </w:tc>
      </w:tr>
      <w:tr w:rsidR="00354EE1" w:rsidRPr="00354EE1" w14:paraId="7B00A4E0" w14:textId="77777777" w:rsidTr="00354EE1">
        <w:trPr>
          <w:trHeight w:val="1345"/>
        </w:trPr>
        <w:tc>
          <w:tcPr>
            <w:tcW w:w="1838" w:type="dxa"/>
          </w:tcPr>
          <w:p w14:paraId="2936CD2D" w14:textId="40B57B8B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Mata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&lt;EndNote&gt;&lt;Cite&gt;&lt;Author&gt;Mata&lt;/Author&gt;&lt;Year&gt;2014&lt;/Year&gt;&lt;IDText&gt;Symptom recognition of heart attack and stroke in nine European countries: a representative survey&lt;/IDText&gt;&lt;DisplayText&gt;(34)&lt;/DisplayText&gt;&lt;record&gt;&lt;dates&gt;&lt;pub-dates&gt;&lt;date&gt;Jun&lt;/date&gt;&lt;/pub-dates&gt;&lt;year&gt;2014&lt;/year&gt;&lt;/dates&gt;&lt;urls&gt;&lt;related-urls&gt;&lt;url&gt;&amp;lt;Go to ISI&amp;gt;://WOS:000335404000008&lt;/url&gt;&lt;/related-urls&gt;&lt;/urls&gt;&lt;isbn&gt;1369-6513&lt;/isbn&gt;&lt;titles&gt;&lt;title&gt;Symptom recognition of heart attack and stroke in nine European countries: a representative survey&lt;/title&gt;&lt;secondary-title&gt;Health Expectations&lt;/secondary-title&gt;&lt;/titles&gt;&lt;pages&gt;376-387&lt;/pages&gt;&lt;number&gt;3&lt;/number&gt;&lt;contributors&gt;&lt;authors&gt;&lt;author&gt;Mata, J.&lt;/author&gt;&lt;author&gt;Frank, R.&lt;/author&gt;&lt;author&gt;Gigerenzer, G.&lt;/author&gt;&lt;/authors&gt;&lt;/contributors&gt;&lt;added-date format="utc"&gt;1571782819&lt;/added-date&gt;&lt;ref-type name="Journal Article"&gt;17&lt;/ref-type&gt;&lt;rec-number&gt;4739&lt;/rec-number&gt;&lt;last-updated-date format="utc"&gt;1584798982&lt;/last-updated-date&gt;&lt;accession-num&gt;WOS:000335404000008&lt;/accession-num&gt;&lt;electronic-resource-num&gt;10.1111/j.1369-7625.2011.00764.x&lt;/electronic-resource-num&gt;&lt;volume&gt;17&lt;/volume&gt;&lt;/record&gt;&lt;/Cite&gt;&lt;/EndNote&gt;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(34)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(2012) Austria, France, Germany, Italy, the Netherlands, Poland, Russia, Spain and UK</w:t>
            </w:r>
          </w:p>
        </w:tc>
        <w:tc>
          <w:tcPr>
            <w:tcW w:w="1843" w:type="dxa"/>
            <w:hideMark/>
          </w:tcPr>
          <w:p w14:paraId="3669F923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1A8779A0" w14:textId="4109CFF1" w:rsidR="000A7F30" w:rsidRPr="00354EE1" w:rsidRDefault="009A00A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14-98</w:t>
            </w:r>
            <w:r w:rsidR="001D6803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year</w:t>
            </w:r>
            <w:r w:rsidR="000A7F30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olds in nine European countries</w:t>
            </w:r>
          </w:p>
        </w:tc>
        <w:tc>
          <w:tcPr>
            <w:tcW w:w="1984" w:type="dxa"/>
          </w:tcPr>
          <w:p w14:paraId="5A51B4A8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10,228 respondents</w:t>
            </w:r>
          </w:p>
        </w:tc>
        <w:tc>
          <w:tcPr>
            <w:tcW w:w="2126" w:type="dxa"/>
            <w:noWrap/>
            <w:hideMark/>
          </w:tcPr>
          <w:p w14:paraId="0B8C807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systematic and quota sampling</w:t>
            </w:r>
          </w:p>
        </w:tc>
        <w:tc>
          <w:tcPr>
            <w:tcW w:w="1560" w:type="dxa"/>
            <w:noWrap/>
            <w:hideMark/>
          </w:tcPr>
          <w:p w14:paraId="28289971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14–98</w:t>
            </w:r>
          </w:p>
        </w:tc>
        <w:tc>
          <w:tcPr>
            <w:tcW w:w="1134" w:type="dxa"/>
            <w:noWrap/>
            <w:hideMark/>
          </w:tcPr>
          <w:p w14:paraId="3893397A" w14:textId="4E779CC1" w:rsidR="000A7F30" w:rsidRPr="00354EE1" w:rsidRDefault="000A7F30" w:rsidP="000A7F3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52.2</w:t>
            </w:r>
          </w:p>
        </w:tc>
      </w:tr>
      <w:tr w:rsidR="00354EE1" w:rsidRPr="00354EE1" w14:paraId="09F39D79" w14:textId="77777777" w:rsidTr="00354EE1">
        <w:trPr>
          <w:trHeight w:val="557"/>
        </w:trPr>
        <w:tc>
          <w:tcPr>
            <w:tcW w:w="1838" w:type="dxa"/>
          </w:tcPr>
          <w:p w14:paraId="62C222BA" w14:textId="0D515180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Melnikov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dGlvbiwgYW5kIFJpc2sgRmFjdG9ycyBvZiBTdHJva2U8L0lEVGV4dD48RGlzcGxheVRleHQ+KDM2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dGlvbiwgYW5kIFJpc2sgRmFjdG9ycyBvZiBTdHJva2U8L0lEVGV4dD48RGlzcGxheVRleHQ+KDM2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(36)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(2016) Israel</w:t>
            </w:r>
          </w:p>
        </w:tc>
        <w:tc>
          <w:tcPr>
            <w:tcW w:w="1843" w:type="dxa"/>
            <w:hideMark/>
          </w:tcPr>
          <w:p w14:paraId="4CBB356D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44FD7A1A" w14:textId="1C278E58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Interviewers’ friends &amp; family members,</w:t>
            </w:r>
            <w:r w:rsidR="00F92926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age</w:t>
            </w:r>
            <w:r w:rsidR="00717635">
              <w:rPr>
                <w:rFonts w:eastAsia="Times New Roman" w:cstheme="minorHAnsi"/>
                <w:sz w:val="20"/>
                <w:szCs w:val="20"/>
                <w:lang w:eastAsia="en-GB"/>
              </w:rPr>
              <w:t>d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</w:t>
            </w:r>
            <w:r w:rsidR="00504015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≥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40 years with no history of stroke</w:t>
            </w:r>
          </w:p>
        </w:tc>
        <w:tc>
          <w:tcPr>
            <w:tcW w:w="1984" w:type="dxa"/>
          </w:tcPr>
          <w:p w14:paraId="4B4219AD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643 respondents</w:t>
            </w:r>
          </w:p>
        </w:tc>
        <w:tc>
          <w:tcPr>
            <w:tcW w:w="2126" w:type="dxa"/>
            <w:hideMark/>
          </w:tcPr>
          <w:p w14:paraId="41DFE0B5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Non-random (snowball)</w:t>
            </w:r>
          </w:p>
        </w:tc>
        <w:tc>
          <w:tcPr>
            <w:tcW w:w="1560" w:type="dxa"/>
            <w:noWrap/>
            <w:hideMark/>
          </w:tcPr>
          <w:p w14:paraId="44BC57F2" w14:textId="538E3D94" w:rsidR="000A7F30" w:rsidRPr="00354EE1" w:rsidRDefault="0055201C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</w:t>
            </w:r>
            <w:r w:rsidR="000A7F30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noWrap/>
            <w:hideMark/>
          </w:tcPr>
          <w:p w14:paraId="0886B0BD" w14:textId="5DC57EB0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59.3</w:t>
            </w:r>
          </w:p>
        </w:tc>
      </w:tr>
      <w:tr w:rsidR="00354EE1" w:rsidRPr="00354EE1" w14:paraId="4B42DD03" w14:textId="77777777" w:rsidTr="00354EE1">
        <w:trPr>
          <w:trHeight w:val="550"/>
        </w:trPr>
        <w:tc>
          <w:tcPr>
            <w:tcW w:w="1838" w:type="dxa"/>
          </w:tcPr>
          <w:p w14:paraId="61ECD870" w14:textId="03B0525A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Montaner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ZXVyb2xvZ2lzdHM8L0lEVGV4dD48RGlzcGxheVRleHQ+KDUpPC9EaXNwbGF5VGV4dD48cmVjb3Jk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ZXVyb2xvZ2lzdHM8L0lEVGV4dD48RGlzcGxheVRleHQ+KDUpPC9EaXNwbGF5VGV4dD48cmVjb3Jk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(5)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(2001) Spain</w:t>
            </w:r>
          </w:p>
        </w:tc>
        <w:tc>
          <w:tcPr>
            <w:tcW w:w="1843" w:type="dxa"/>
            <w:hideMark/>
          </w:tcPr>
          <w:p w14:paraId="5638245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42D70DC6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Visitors from primary health centres</w:t>
            </w:r>
          </w:p>
        </w:tc>
        <w:tc>
          <w:tcPr>
            <w:tcW w:w="1984" w:type="dxa"/>
          </w:tcPr>
          <w:p w14:paraId="4F383B8C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935 / 1,050 (89%)</w:t>
            </w:r>
          </w:p>
        </w:tc>
        <w:tc>
          <w:tcPr>
            <w:tcW w:w="2126" w:type="dxa"/>
            <w:noWrap/>
            <w:hideMark/>
          </w:tcPr>
          <w:p w14:paraId="3B5142CD" w14:textId="1F5AA21C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377C7D40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Unclear but includes &lt;25yrs to &gt;65yrs</w:t>
            </w:r>
          </w:p>
        </w:tc>
        <w:tc>
          <w:tcPr>
            <w:tcW w:w="1134" w:type="dxa"/>
            <w:noWrap/>
            <w:hideMark/>
          </w:tcPr>
          <w:p w14:paraId="3DDDE4BB" w14:textId="7C9A1953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62.1</w:t>
            </w:r>
          </w:p>
        </w:tc>
      </w:tr>
      <w:tr w:rsidR="00354EE1" w:rsidRPr="00354EE1" w14:paraId="1D91CEDD" w14:textId="77777777" w:rsidTr="00354EE1">
        <w:trPr>
          <w:trHeight w:val="699"/>
        </w:trPr>
        <w:tc>
          <w:tcPr>
            <w:tcW w:w="1838" w:type="dxa"/>
          </w:tcPr>
          <w:p w14:paraId="5F259A6C" w14:textId="1E53F8AD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Moreira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dDwvSURUZXh0PjxEaXNwbGF5VGV4dD4oMzcpPC9EaXNwbGF5VGV4dD48cmVjb3JkPjxrZXl3b3Jk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dDwvSURUZXh0PjxEaXNwbGF5VGV4dD4oMzcpPC9EaXNwbGF5VGV4dD48cmVjb3JkPjxrZXl3b3Jk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(37)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(2011) Portugal</w:t>
            </w:r>
          </w:p>
        </w:tc>
        <w:tc>
          <w:tcPr>
            <w:tcW w:w="1843" w:type="dxa"/>
            <w:hideMark/>
          </w:tcPr>
          <w:p w14:paraId="40A21560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251ACC2F" w14:textId="6642D241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1% sample of adult health centre users </w:t>
            </w:r>
            <w:r w:rsidR="00246A1F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registered at</w:t>
            </w: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three community health centres</w:t>
            </w:r>
          </w:p>
        </w:tc>
        <w:tc>
          <w:tcPr>
            <w:tcW w:w="1984" w:type="dxa"/>
          </w:tcPr>
          <w:p w14:paraId="1017E56B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663 respondents</w:t>
            </w:r>
          </w:p>
        </w:tc>
        <w:tc>
          <w:tcPr>
            <w:tcW w:w="2126" w:type="dxa"/>
            <w:noWrap/>
            <w:hideMark/>
          </w:tcPr>
          <w:p w14:paraId="7FC8F22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1560" w:type="dxa"/>
            <w:noWrap/>
            <w:hideMark/>
          </w:tcPr>
          <w:p w14:paraId="5AFE38BA" w14:textId="135E24E3" w:rsidR="000A7F30" w:rsidRPr="00354EE1" w:rsidRDefault="001469A3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</w:t>
            </w:r>
            <w:r w:rsidR="000A7F30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65D315E7" w14:textId="3ECA7ADD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70.3</w:t>
            </w:r>
          </w:p>
        </w:tc>
      </w:tr>
      <w:tr w:rsidR="00354EE1" w:rsidRPr="00354EE1" w14:paraId="60E41AAC" w14:textId="77777777" w:rsidTr="00354EE1">
        <w:trPr>
          <w:trHeight w:val="425"/>
        </w:trPr>
        <w:tc>
          <w:tcPr>
            <w:tcW w:w="1838" w:type="dxa"/>
          </w:tcPr>
          <w:p w14:paraId="7DB9B0F9" w14:textId="1677BE3F" w:rsidR="000A7F30" w:rsidRPr="00354EE1" w:rsidRDefault="000A7F30" w:rsidP="000A7F3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lastRenderedPageBreak/>
              <w:t>Müller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noBreakHyphen/>
              <w:t>Nordhorn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PjxEaXNwbGF5VGV4dD4oNik8L0Rpc3BsYXlUZXh0PjxyZWNvcmQ+PGRhdGVzPjxwdWItZGF0ZXM+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PjxEaXNwbGF5VGV4dD4oNik8L0Rpc3BsYXlUZXh0PjxyZWNvcmQ+PGRhdGVzPjxwdWItZGF0ZXM+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(6)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(2006) Germany</w:t>
            </w:r>
          </w:p>
        </w:tc>
        <w:tc>
          <w:tcPr>
            <w:tcW w:w="1843" w:type="dxa"/>
            <w:hideMark/>
          </w:tcPr>
          <w:p w14:paraId="57C7459A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12C61C9C" w14:textId="4B175125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Residents of Berlin aged </w:t>
            </w:r>
            <w:r w:rsidR="000411E3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</w:t>
            </w: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50 years</w:t>
            </w:r>
          </w:p>
        </w:tc>
        <w:tc>
          <w:tcPr>
            <w:tcW w:w="1984" w:type="dxa"/>
          </w:tcPr>
          <w:p w14:paraId="55444338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28,090 / 75,720 (37%)</w:t>
            </w:r>
          </w:p>
        </w:tc>
        <w:tc>
          <w:tcPr>
            <w:tcW w:w="2126" w:type="dxa"/>
            <w:noWrap/>
            <w:hideMark/>
          </w:tcPr>
          <w:p w14:paraId="36D39E2D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selection from whole population</w:t>
            </w:r>
          </w:p>
        </w:tc>
        <w:tc>
          <w:tcPr>
            <w:tcW w:w="1560" w:type="dxa"/>
            <w:noWrap/>
            <w:hideMark/>
          </w:tcPr>
          <w:p w14:paraId="6F67EE39" w14:textId="17F488C1" w:rsidR="000A7F30" w:rsidRPr="00354EE1" w:rsidRDefault="001847D6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</w:t>
            </w:r>
            <w:r w:rsidR="000A7F30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134" w:type="dxa"/>
            <w:noWrap/>
            <w:hideMark/>
          </w:tcPr>
          <w:p w14:paraId="012B04A9" w14:textId="78D857E8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56.5</w:t>
            </w:r>
            <w:r w:rsidR="001C26A5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(approx.</w:t>
            </w:r>
            <w:r w:rsidR="005278E3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– some data missing)</w:t>
            </w:r>
          </w:p>
        </w:tc>
      </w:tr>
      <w:tr w:rsidR="00354EE1" w:rsidRPr="00354EE1" w14:paraId="1D567244" w14:textId="77777777" w:rsidTr="00354EE1">
        <w:trPr>
          <w:trHeight w:val="488"/>
        </w:trPr>
        <w:tc>
          <w:tcPr>
            <w:tcW w:w="1838" w:type="dxa"/>
          </w:tcPr>
          <w:p w14:paraId="29E028A7" w14:textId="0ACA2F9C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Neau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(38)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(2009) France</w:t>
            </w:r>
          </w:p>
        </w:tc>
        <w:tc>
          <w:tcPr>
            <w:tcW w:w="1843" w:type="dxa"/>
            <w:hideMark/>
          </w:tcPr>
          <w:p w14:paraId="1784654A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Questionnaire</w:t>
            </w:r>
          </w:p>
        </w:tc>
        <w:tc>
          <w:tcPr>
            <w:tcW w:w="3544" w:type="dxa"/>
            <w:hideMark/>
          </w:tcPr>
          <w:p w14:paraId="4D2E7A75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Adults living in Poitou-Charentes</w:t>
            </w:r>
          </w:p>
        </w:tc>
        <w:tc>
          <w:tcPr>
            <w:tcW w:w="1984" w:type="dxa"/>
          </w:tcPr>
          <w:p w14:paraId="0B1CCBA6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411 / 437 (94%)</w:t>
            </w:r>
          </w:p>
        </w:tc>
        <w:tc>
          <w:tcPr>
            <w:tcW w:w="2126" w:type="dxa"/>
            <w:noWrap/>
            <w:hideMark/>
          </w:tcPr>
          <w:p w14:paraId="6ABD5D6B" w14:textId="5628C919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7DB5C1F6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18-70+</w:t>
            </w:r>
          </w:p>
        </w:tc>
        <w:tc>
          <w:tcPr>
            <w:tcW w:w="1134" w:type="dxa"/>
            <w:noWrap/>
            <w:hideMark/>
          </w:tcPr>
          <w:p w14:paraId="40DEF061" w14:textId="1EB16781" w:rsidR="000A7F30" w:rsidRPr="00354EE1" w:rsidRDefault="000A7F30" w:rsidP="000A7F3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54.3</w:t>
            </w:r>
          </w:p>
        </w:tc>
      </w:tr>
      <w:tr w:rsidR="00354EE1" w:rsidRPr="00354EE1" w14:paraId="21516D66" w14:textId="77777777" w:rsidTr="00354EE1">
        <w:trPr>
          <w:trHeight w:val="426"/>
        </w:trPr>
        <w:tc>
          <w:tcPr>
            <w:tcW w:w="1838" w:type="dxa"/>
          </w:tcPr>
          <w:p w14:paraId="186A4E68" w14:textId="09913A68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Nedeltchev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dD48RGlzcGxheVRleHQ+KDM5KTwvRGlzcGxheVRleHQ+PHJlY29yZD48ZGF0ZXM+PHB1Yi1kYXRl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dD48RGlzcGxheVRleHQ+KDM5KTwvRGlzcGxheVRleHQ+PHJlY29yZD48ZGF0ZXM+PHB1Yi1kYXRl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(39)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(2007) Switzerland</w:t>
            </w:r>
          </w:p>
        </w:tc>
        <w:tc>
          <w:tcPr>
            <w:tcW w:w="1843" w:type="dxa"/>
            <w:hideMark/>
          </w:tcPr>
          <w:p w14:paraId="414EABFF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022922AB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People on the streets of Bern</w:t>
            </w:r>
          </w:p>
        </w:tc>
        <w:tc>
          <w:tcPr>
            <w:tcW w:w="1984" w:type="dxa"/>
          </w:tcPr>
          <w:p w14:paraId="7F23A31A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422 respondents</w:t>
            </w:r>
          </w:p>
        </w:tc>
        <w:tc>
          <w:tcPr>
            <w:tcW w:w="2126" w:type="dxa"/>
            <w:noWrap/>
            <w:hideMark/>
          </w:tcPr>
          <w:p w14:paraId="15352A5D" w14:textId="5B3B37E3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33A6FD6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All ages</w:t>
            </w:r>
          </w:p>
        </w:tc>
        <w:tc>
          <w:tcPr>
            <w:tcW w:w="1134" w:type="dxa"/>
            <w:noWrap/>
            <w:hideMark/>
          </w:tcPr>
          <w:p w14:paraId="2853A35F" w14:textId="16DC7C09" w:rsidR="000A7F30" w:rsidRPr="00354EE1" w:rsidRDefault="000A7F30" w:rsidP="000A7F3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58.</w:t>
            </w:r>
            <w:r w:rsidR="00A8520A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0</w:t>
            </w:r>
          </w:p>
        </w:tc>
      </w:tr>
      <w:tr w:rsidR="00354EE1" w:rsidRPr="00354EE1" w14:paraId="36324B65" w14:textId="77777777" w:rsidTr="00354EE1">
        <w:trPr>
          <w:trHeight w:val="405"/>
        </w:trPr>
        <w:tc>
          <w:tcPr>
            <w:tcW w:w="1838" w:type="dxa"/>
          </w:tcPr>
          <w:p w14:paraId="4BDE9408" w14:textId="237A6D3E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Nordanstig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aW4gU3dlZGVuPC9JRFRleHQ+PERpc3BsYXlUZXh0Pig0MCk8L0Rpc3BsYXlUZXh0PjxyZWNvcmQ+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aW4gU3dlZGVuPC9JRFRleHQ+PERpc3BsYXlUZXh0Pig0MCk8L0Rpc3BsYXlUZXh0PjxyZWNvcmQ+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(40)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(2014) Sweden</w:t>
            </w:r>
          </w:p>
        </w:tc>
        <w:tc>
          <w:tcPr>
            <w:tcW w:w="1843" w:type="dxa"/>
            <w:hideMark/>
          </w:tcPr>
          <w:p w14:paraId="34E1D6AA" w14:textId="53DA4DD6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Telephone </w:t>
            </w:r>
            <w:r w:rsidR="00EB0001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interview</w:t>
            </w:r>
          </w:p>
        </w:tc>
        <w:tc>
          <w:tcPr>
            <w:tcW w:w="3544" w:type="dxa"/>
            <w:hideMark/>
          </w:tcPr>
          <w:p w14:paraId="56F516D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Residents of Sweden aged 18–79 years</w:t>
            </w:r>
          </w:p>
        </w:tc>
        <w:tc>
          <w:tcPr>
            <w:tcW w:w="1984" w:type="dxa"/>
          </w:tcPr>
          <w:p w14:paraId="137A233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1,500 / 2,423 (62%)</w:t>
            </w:r>
          </w:p>
        </w:tc>
        <w:tc>
          <w:tcPr>
            <w:tcW w:w="2126" w:type="dxa"/>
            <w:noWrap/>
            <w:hideMark/>
          </w:tcPr>
          <w:p w14:paraId="4FA54759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stratified sampling</w:t>
            </w:r>
          </w:p>
        </w:tc>
        <w:tc>
          <w:tcPr>
            <w:tcW w:w="1560" w:type="dxa"/>
            <w:noWrap/>
            <w:hideMark/>
          </w:tcPr>
          <w:p w14:paraId="12AF09C9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18-79</w:t>
            </w:r>
          </w:p>
        </w:tc>
        <w:tc>
          <w:tcPr>
            <w:tcW w:w="1134" w:type="dxa"/>
            <w:noWrap/>
            <w:hideMark/>
          </w:tcPr>
          <w:p w14:paraId="60171F70" w14:textId="238F1347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47.0</w:t>
            </w:r>
          </w:p>
        </w:tc>
      </w:tr>
      <w:tr w:rsidR="00354EE1" w:rsidRPr="00354EE1" w14:paraId="33C58416" w14:textId="77777777" w:rsidTr="00354EE1">
        <w:trPr>
          <w:trHeight w:val="383"/>
        </w:trPr>
        <w:tc>
          <w:tcPr>
            <w:tcW w:w="1838" w:type="dxa"/>
          </w:tcPr>
          <w:p w14:paraId="4283280D" w14:textId="2ABDA59D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Parahoo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NDEpPC9EaXNwbGF5VGV4dD48cmVjb3JkPjxrZXl3b3Jkcz48a2V5d29yZD5BZG9sZXNjZW50PC9r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NDEpPC9EaXNwbGF5VGV4dD48cmVjb3JkPjxrZXl3b3Jkcz48a2V5d29yZD5BZG9sZXNjZW50PC9r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(41)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(2003) Northern Ireland</w:t>
            </w:r>
          </w:p>
        </w:tc>
        <w:tc>
          <w:tcPr>
            <w:tcW w:w="1843" w:type="dxa"/>
            <w:hideMark/>
          </w:tcPr>
          <w:p w14:paraId="3CA443B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Self-completed questionnaire</w:t>
            </w:r>
          </w:p>
        </w:tc>
        <w:tc>
          <w:tcPr>
            <w:tcW w:w="3544" w:type="dxa"/>
            <w:hideMark/>
          </w:tcPr>
          <w:p w14:paraId="04C62716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Northern Irish population</w:t>
            </w:r>
          </w:p>
        </w:tc>
        <w:tc>
          <w:tcPr>
            <w:tcW w:w="1984" w:type="dxa"/>
          </w:tcPr>
          <w:p w14:paraId="40D6308A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892 / 2,000 (45%)</w:t>
            </w:r>
          </w:p>
        </w:tc>
        <w:tc>
          <w:tcPr>
            <w:tcW w:w="2126" w:type="dxa"/>
            <w:noWrap/>
            <w:hideMark/>
          </w:tcPr>
          <w:p w14:paraId="7410E4CA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Multi-stage systematic random sampling</w:t>
            </w:r>
          </w:p>
        </w:tc>
        <w:tc>
          <w:tcPr>
            <w:tcW w:w="1560" w:type="dxa"/>
            <w:noWrap/>
            <w:hideMark/>
          </w:tcPr>
          <w:p w14:paraId="4725FE3C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18-65+</w:t>
            </w:r>
          </w:p>
        </w:tc>
        <w:tc>
          <w:tcPr>
            <w:tcW w:w="1134" w:type="dxa"/>
            <w:noWrap/>
            <w:hideMark/>
          </w:tcPr>
          <w:p w14:paraId="17973085" w14:textId="42E35280" w:rsidR="000A7F30" w:rsidRPr="00354EE1" w:rsidRDefault="000A7F30" w:rsidP="000A7F3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58.6</w:t>
            </w:r>
          </w:p>
        </w:tc>
      </w:tr>
      <w:tr w:rsidR="00354EE1" w:rsidRPr="00354EE1" w14:paraId="5FD428B9" w14:textId="77777777" w:rsidTr="00354EE1">
        <w:trPr>
          <w:trHeight w:val="914"/>
        </w:trPr>
        <w:tc>
          <w:tcPr>
            <w:tcW w:w="1838" w:type="dxa"/>
          </w:tcPr>
          <w:p w14:paraId="3B692179" w14:textId="48873374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Ramirez-Moreno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bGF5VGV4dD4oMjgpPC9EaXNwbGF5VGV4dD48cmVjb3JkPjxkYXRlcz48cHViLWRhdGVzPjxkYXRl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bGF5VGV4dD4oMjgpPC9EaXNwbGF5VGV4dD48cmVjb3JkPjxkYXRlcz48cHViLWRhdGVzPjxkYXRl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(28)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(2015) Spain</w:t>
            </w:r>
          </w:p>
        </w:tc>
        <w:tc>
          <w:tcPr>
            <w:tcW w:w="1843" w:type="dxa"/>
            <w:hideMark/>
          </w:tcPr>
          <w:p w14:paraId="4B3604DC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Face-to-face interview</w:t>
            </w:r>
          </w:p>
        </w:tc>
        <w:tc>
          <w:tcPr>
            <w:tcW w:w="3544" w:type="dxa"/>
            <w:hideMark/>
          </w:tcPr>
          <w:p w14:paraId="726546F5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Adults residing in Extremadura who had no cognitive impairment</w:t>
            </w:r>
          </w:p>
        </w:tc>
        <w:tc>
          <w:tcPr>
            <w:tcW w:w="1984" w:type="dxa"/>
          </w:tcPr>
          <w:p w14:paraId="32601972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2,411 / 3,342 (72%)</w:t>
            </w:r>
          </w:p>
        </w:tc>
        <w:tc>
          <w:tcPr>
            <w:tcW w:w="2126" w:type="dxa"/>
            <w:noWrap/>
            <w:hideMark/>
          </w:tcPr>
          <w:p w14:paraId="2BBCE862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Multi-stage random sampling</w:t>
            </w:r>
          </w:p>
        </w:tc>
        <w:tc>
          <w:tcPr>
            <w:tcW w:w="1560" w:type="dxa"/>
            <w:noWrap/>
            <w:hideMark/>
          </w:tcPr>
          <w:p w14:paraId="092BB366" w14:textId="79669BE5" w:rsidR="000A7F30" w:rsidRPr="00354EE1" w:rsidRDefault="006F68C5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</w:t>
            </w:r>
            <w:r w:rsidR="000A7F30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6C8E0194" w14:textId="25E0CBD2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59.8</w:t>
            </w:r>
          </w:p>
        </w:tc>
      </w:tr>
      <w:tr w:rsidR="00354EE1" w:rsidRPr="00354EE1" w14:paraId="099F5277" w14:textId="77777777" w:rsidTr="00354EE1">
        <w:trPr>
          <w:trHeight w:val="430"/>
        </w:trPr>
        <w:tc>
          <w:tcPr>
            <w:tcW w:w="1838" w:type="dxa"/>
          </w:tcPr>
          <w:p w14:paraId="692B28D5" w14:textId="05CDC48F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Segura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&lt;EndNote&gt;&lt;Cite&gt;&lt;Author&gt;Segura&lt;/Author&gt;&lt;Year&gt;2003&lt;/Year&gt;&lt;IDText&gt;Public perception of stroke in Spain&lt;/IDText&gt;&lt;DisplayText&gt;(29)&lt;/DisplayText&gt;&lt;record&gt;&lt;keywords&gt;&lt;keyword&gt;Adult&lt;/keyword&gt;&lt;keyword&gt;Cross-Sectional Studies&lt;/keyword&gt;&lt;keyword&gt;Data Collection&lt;/keyword&gt;&lt;keyword&gt;Female&lt;/keyword&gt;&lt;keyword&gt;Health Education&lt;/keyword&gt;&lt;keyword&gt;Health Knowledge, Attitudes, Practice&lt;/keyword&gt;&lt;keyword&gt;Humans&lt;/keyword&gt;&lt;keyword&gt;Male&lt;/keyword&gt;&lt;keyword&gt;Middle Aged&lt;/keyword&gt;&lt;keyword&gt;Population&lt;/keyword&gt;&lt;keyword&gt;Risk Factors&lt;/keyword&gt;&lt;keyword&gt;Spain/ep [Epidemiology]&lt;/keyword&gt;&lt;keyword&gt;*Stroke&lt;/keyword&gt;&lt;keyword&gt;Surveys and Questionnaires&lt;/keyword&gt;&lt;keyword&gt;Telephone&lt;/keyword&gt;&lt;/keywords&gt;&lt;urls&gt;&lt;related-urls&gt;&lt;url&gt;https://ovidsp.ovid.com/ovidweb.cgi?T=JS&amp;amp;CSC=Y&amp;amp;NEWS=N&amp;amp;PAGE=fulltext&amp;amp;D=med4&amp;amp;AN=12766357&lt;/url&gt;&lt;url&gt;http://pugwash.lib.warwick.ac.uk:4550/resserv?genre=article&amp;amp;issn=1015-9770&amp;amp;title=Cerebrovascular+Diseases&amp;amp;date=2003&amp;amp;atitle=Public+perception+of+stroke+in+Spain.&amp;amp;volume=16&amp;amp;issue=1&amp;amp;spage=21&amp;amp;sid=ovid&lt;/url&gt;&lt;/related-urls&gt;&lt;/urls&gt;&lt;isbn&gt;1015-9770&lt;/isbn&gt;&lt;titles&gt;&lt;title&gt;Public perception of stroke in Spain&lt;/title&gt;&lt;secondary-title&gt;Cerebrovascular Diseases&lt;/secondary-title&gt;&lt;alt-title&gt;Cerebrovasc Dis&lt;/alt-title&gt;&lt;/titles&gt;&lt;pages&gt;21-6&lt;/pages&gt;&lt;number&gt;1&lt;/number&gt;&lt;contributors&gt;&lt;authors&gt;&lt;author&gt;Segura, T.&lt;/author&gt;&lt;author&gt;Vega, G.&lt;/author&gt;&lt;author&gt;Lopez, S.&lt;/author&gt;&lt;author&gt;Rubio, F.&lt;/author&gt;&lt;author&gt;Castillo, J.&lt;/author&gt;&lt;/authors&gt;&lt;/contributors&gt;&lt;language&gt;English&lt;/language&gt;&lt;added-date format="utc"&gt;1571783032&lt;/added-date&gt;&lt;ref-type name="Journal Article"&gt;17&lt;/ref-type&gt;&lt;auth-address&gt;Segura, Tomas. Section of Neurology, Hospital General de Albacete, Barcelona, Spain.&lt;/auth-address&gt;&lt;dates&gt;&lt;year&gt;2003&lt;/year&gt;&lt;/dates&gt;&lt;rec-number&gt;5234&lt;/rec-number&gt;&lt;last-updated-date format="utc"&gt;1584798850&lt;/last-updated-date&gt;&lt;accession-num&gt;12766357&lt;/accession-num&gt;&lt;volume&gt;16&lt;/volume&gt;&lt;/record&gt;&lt;/Cite&gt;&lt;/EndNote&gt;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(29)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(2003) Spain</w:t>
            </w:r>
          </w:p>
        </w:tc>
        <w:tc>
          <w:tcPr>
            <w:tcW w:w="1843" w:type="dxa"/>
            <w:hideMark/>
          </w:tcPr>
          <w:p w14:paraId="37CA553C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Telephone interview</w:t>
            </w:r>
          </w:p>
        </w:tc>
        <w:tc>
          <w:tcPr>
            <w:tcW w:w="3544" w:type="dxa"/>
            <w:hideMark/>
          </w:tcPr>
          <w:p w14:paraId="6834C12D" w14:textId="5B78D31D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Adults</w:t>
            </w:r>
            <w:r w:rsidR="001A0387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 Spain</w:t>
            </w:r>
          </w:p>
        </w:tc>
        <w:tc>
          <w:tcPr>
            <w:tcW w:w="1984" w:type="dxa"/>
          </w:tcPr>
          <w:p w14:paraId="4AE3C825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2,884 / 3,000 (96%)</w:t>
            </w:r>
          </w:p>
        </w:tc>
        <w:tc>
          <w:tcPr>
            <w:tcW w:w="2126" w:type="dxa"/>
            <w:noWrap/>
            <w:hideMark/>
          </w:tcPr>
          <w:p w14:paraId="1F82036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Multi-stage random sampling using quotas</w:t>
            </w:r>
          </w:p>
        </w:tc>
        <w:tc>
          <w:tcPr>
            <w:tcW w:w="1560" w:type="dxa"/>
            <w:noWrap/>
            <w:hideMark/>
          </w:tcPr>
          <w:p w14:paraId="59C8E5E6" w14:textId="1B64B43A" w:rsidR="000A7F30" w:rsidRPr="00354EE1" w:rsidRDefault="002162F1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≥</w:t>
            </w:r>
            <w:r w:rsidR="000A7F30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0B2888D7" w14:textId="3BF81087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51.6</w:t>
            </w:r>
          </w:p>
        </w:tc>
      </w:tr>
      <w:tr w:rsidR="00354EE1" w:rsidRPr="00354EE1" w14:paraId="013328B3" w14:textId="77777777" w:rsidTr="00354EE1">
        <w:trPr>
          <w:trHeight w:val="395"/>
        </w:trPr>
        <w:tc>
          <w:tcPr>
            <w:tcW w:w="1838" w:type="dxa"/>
          </w:tcPr>
          <w:p w14:paraId="402B6164" w14:textId="41FA4624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Truelsen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KDQyKTwvRGlzcGxheVRleHQ+PHJlY29yZD48a2V5d29yZHM+PGtleXdvcmQ+QWdlIERpc3RyaWJ1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KDQyKTwvRGlzcGxheVRleHQ+PHJlY29yZD48a2V5d29yZHM+PGtleXdvcmQ+QWdlIERpc3RyaWJ1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(42)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(2010) Denmark</w:t>
            </w:r>
          </w:p>
        </w:tc>
        <w:tc>
          <w:tcPr>
            <w:tcW w:w="1843" w:type="dxa"/>
            <w:hideMark/>
          </w:tcPr>
          <w:p w14:paraId="5B442214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Web-based questionnaire</w:t>
            </w:r>
          </w:p>
        </w:tc>
        <w:tc>
          <w:tcPr>
            <w:tcW w:w="3544" w:type="dxa"/>
            <w:hideMark/>
          </w:tcPr>
          <w:p w14:paraId="5FDC308E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Danish population aged 40+ years</w:t>
            </w:r>
          </w:p>
        </w:tc>
        <w:tc>
          <w:tcPr>
            <w:tcW w:w="1984" w:type="dxa"/>
          </w:tcPr>
          <w:p w14:paraId="1D3FA8E1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811 / 3,520 (23%)</w:t>
            </w:r>
          </w:p>
        </w:tc>
        <w:tc>
          <w:tcPr>
            <w:tcW w:w="2126" w:type="dxa"/>
            <w:noWrap/>
            <w:hideMark/>
          </w:tcPr>
          <w:p w14:paraId="2E3E8BCB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stratified sample from a study panel</w:t>
            </w:r>
          </w:p>
        </w:tc>
        <w:tc>
          <w:tcPr>
            <w:tcW w:w="1560" w:type="dxa"/>
            <w:noWrap/>
            <w:hideMark/>
          </w:tcPr>
          <w:p w14:paraId="3085AC3C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40-70+</w:t>
            </w:r>
          </w:p>
        </w:tc>
        <w:tc>
          <w:tcPr>
            <w:tcW w:w="1134" w:type="dxa"/>
            <w:noWrap/>
            <w:hideMark/>
          </w:tcPr>
          <w:p w14:paraId="132D4A33" w14:textId="369EF1B2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50.0</w:t>
            </w:r>
          </w:p>
        </w:tc>
      </w:tr>
      <w:tr w:rsidR="00354EE1" w:rsidRPr="00354EE1" w14:paraId="1E0F224E" w14:textId="77777777" w:rsidTr="00354EE1">
        <w:trPr>
          <w:trHeight w:val="798"/>
        </w:trPr>
        <w:tc>
          <w:tcPr>
            <w:tcW w:w="1838" w:type="dxa"/>
          </w:tcPr>
          <w:p w14:paraId="22AD0FB4" w14:textId="5E2A6588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Vibo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SURUZXh0PjxEaXNwbGF5VGV4dD4oNDMpPC9EaXNwbGF5VGV4dD48cmVjb3JkPjxrZXl3b3Jkcz48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SURUZXh0PjxEaXNwbGF5VGV4dD4oNDMpPC9EaXNwbGF5VGV4dD48cmVjb3JkPjxrZXl3b3Jkcz48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EN.CITE.DATA 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(43)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(201</w:t>
            </w:r>
            <w:r w:rsidR="001870A0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3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) Estonia</w:t>
            </w:r>
          </w:p>
        </w:tc>
        <w:tc>
          <w:tcPr>
            <w:tcW w:w="1843" w:type="dxa"/>
            <w:hideMark/>
          </w:tcPr>
          <w:p w14:paraId="64403A77" w14:textId="6898580F" w:rsidR="000A7F30" w:rsidRPr="00354EE1" w:rsidRDefault="00B452A2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</w:t>
            </w:r>
            <w:r w:rsidR="000A7F30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uestionnaire</w:t>
            </w:r>
          </w:p>
        </w:tc>
        <w:tc>
          <w:tcPr>
            <w:tcW w:w="3544" w:type="dxa"/>
            <w:hideMark/>
          </w:tcPr>
          <w:p w14:paraId="0F0FD6EA" w14:textId="6EECF5D9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Estonian-speaking subjects selected in public places of two big cities</w:t>
            </w:r>
            <w:r w:rsidR="00B825B0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 (Tallinn and Tartu)</w:t>
            </w:r>
          </w:p>
        </w:tc>
        <w:tc>
          <w:tcPr>
            <w:tcW w:w="1984" w:type="dxa"/>
          </w:tcPr>
          <w:p w14:paraId="6DB48B8C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355 respondents</w:t>
            </w:r>
          </w:p>
        </w:tc>
        <w:tc>
          <w:tcPr>
            <w:tcW w:w="2126" w:type="dxa"/>
            <w:noWrap/>
            <w:hideMark/>
          </w:tcPr>
          <w:p w14:paraId="425A7112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22B09915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10-60+</w:t>
            </w:r>
          </w:p>
        </w:tc>
        <w:tc>
          <w:tcPr>
            <w:tcW w:w="1134" w:type="dxa"/>
            <w:noWrap/>
            <w:hideMark/>
          </w:tcPr>
          <w:p w14:paraId="6BED706D" w14:textId="0AAB0DAA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69.0</w:t>
            </w:r>
          </w:p>
        </w:tc>
      </w:tr>
      <w:tr w:rsidR="00354EE1" w:rsidRPr="00354EE1" w14:paraId="50E54B2C" w14:textId="77777777" w:rsidTr="00354EE1">
        <w:trPr>
          <w:trHeight w:val="896"/>
        </w:trPr>
        <w:tc>
          <w:tcPr>
            <w:tcW w:w="1838" w:type="dxa"/>
          </w:tcPr>
          <w:p w14:paraId="45A3D50A" w14:textId="71A9B6C2" w:rsidR="000A7F30" w:rsidRPr="00354EE1" w:rsidRDefault="000A7F30" w:rsidP="000A7F30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Vukovic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&lt;EndNote&gt;&lt;Cite&gt;&lt;Author&gt;Vukovic&lt;/Author&gt;&lt;Year&gt;2009&lt;/Year&gt;&lt;IDText&gt;Perception of stroke in Croatia-Knowledge of stroke signs and risk factors amongst neurological outpatients&lt;/IDText&gt;&lt;DisplayText&gt;(32)&lt;/DisplayText&gt;&lt;record&gt;&lt;dates&gt;&lt;pub-dates&gt;&lt;date&gt;Sep&lt;/date&gt;&lt;/pub-dates&gt;&lt;year&gt;2009&lt;/year&gt;&lt;/dates&gt;&lt;urls&gt;&lt;related-urls&gt;&lt;url&gt;https://ovidsp.ovid.com/ovidweb.cgi?T=JS&amp;amp;CSC=Y&amp;amp;NEWS=N&amp;amp;PAGE=fulltext&amp;amp;D=psyc6&amp;amp;AN=2009-12285-019&lt;/url&gt;&lt;url&gt;http://pugwash.lib.warwick.ac.uk:4550/resserv?genre=article&amp;amp;issn=1351-5101&amp;amp;title=European+Journal+of+Neurology&amp;amp;date=2009&amp;amp;atitle=Perception+of+stroke+in+Croatia-Knowledge+of+stroke+signs+and+risk+factors+amongst+neurological+outpatients.&amp;amp;volume=16&amp;amp;issue=9&amp;amp;spage=1060&amp;amp;sid=ovid&lt;/url&gt;&lt;/related-urls&gt;&lt;/urls&gt;&lt;titles&gt;&lt;title&gt;Perception of stroke in Croatia-Knowledge of stroke signs and risk factors amongst neurological outpatients&lt;/title&gt;&lt;secondary-title&gt;European Journal of Neurology&lt;/secondary-title&gt;&lt;/titles&gt;&lt;pages&gt;1060-1065&lt;/pages&gt;&lt;number&gt;9&lt;/number&gt;&lt;contributors&gt;&lt;authors&gt;&lt;author&gt;Vukovic, V.&lt;/author&gt;&lt;author&gt;Mikula, I.&lt;/author&gt;&lt;author&gt;Kesic, M.&lt;/author&gt;&lt;author&gt;Bedekovic, M.&lt;/author&gt;&lt;author&gt;Morovic, S.&lt;/author&gt;&lt;author&gt;Lovrencic-Huzjan, A.&lt;/author&gt;&lt;author&gt;Demarin, V.&lt;/author&gt;&lt;/authors&gt;&lt;/contributors&gt;&lt;added-date format="utc"&gt;1571783197&lt;/added-date&gt;&lt;ref-type name="Journal Article"&gt;17&lt;/ref-type&gt;&lt;auth-address&gt;J&amp;#xD;R&lt;/auth-address&gt;&lt;rec-number&gt;6357&lt;/rec-number&gt;&lt;last-updated-date format="utc"&gt;1571783197&lt;/last-updated-date&gt;&lt;volume&gt;16&lt;/volume&gt;&lt;/record&gt;&lt;/Cite&gt;&lt;/EndNote&gt;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(32)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(2009) Croatia</w:t>
            </w:r>
          </w:p>
        </w:tc>
        <w:tc>
          <w:tcPr>
            <w:tcW w:w="1843" w:type="dxa"/>
            <w:hideMark/>
          </w:tcPr>
          <w:p w14:paraId="3930BE25" w14:textId="5EBA7230" w:rsidR="000A7F30" w:rsidRPr="00354EE1" w:rsidRDefault="001029D7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Q</w:t>
            </w:r>
            <w:r w:rsidR="000A7F30"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uestionnaire </w:t>
            </w:r>
          </w:p>
        </w:tc>
        <w:tc>
          <w:tcPr>
            <w:tcW w:w="3544" w:type="dxa"/>
            <w:hideMark/>
          </w:tcPr>
          <w:p w14:paraId="1DFB5F4B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Adults attending outpatient services at Department of Neurology</w:t>
            </w:r>
          </w:p>
        </w:tc>
        <w:tc>
          <w:tcPr>
            <w:tcW w:w="1984" w:type="dxa"/>
          </w:tcPr>
          <w:p w14:paraId="4F838F85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720 / 1,000 (72%)</w:t>
            </w:r>
          </w:p>
        </w:tc>
        <w:tc>
          <w:tcPr>
            <w:tcW w:w="2126" w:type="dxa"/>
            <w:noWrap/>
            <w:hideMark/>
          </w:tcPr>
          <w:p w14:paraId="0525C1E7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148C7391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18-60+</w:t>
            </w:r>
          </w:p>
        </w:tc>
        <w:tc>
          <w:tcPr>
            <w:tcW w:w="1134" w:type="dxa"/>
            <w:noWrap/>
            <w:hideMark/>
          </w:tcPr>
          <w:p w14:paraId="6B3A4170" w14:textId="5F37D79F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54.9</w:t>
            </w:r>
          </w:p>
        </w:tc>
      </w:tr>
      <w:tr w:rsidR="00354EE1" w:rsidRPr="00354EE1" w14:paraId="1AD16EF5" w14:textId="77777777" w:rsidTr="00354EE1">
        <w:trPr>
          <w:trHeight w:val="427"/>
        </w:trPr>
        <w:tc>
          <w:tcPr>
            <w:tcW w:w="1838" w:type="dxa"/>
          </w:tcPr>
          <w:p w14:paraId="0781B120" w14:textId="16D5255E" w:rsidR="000A7F30" w:rsidRPr="00354EE1" w:rsidRDefault="000A7F30" w:rsidP="000A7F3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Vuletić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begin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instrText xml:space="preserve"> ADDIN EN.CITE &lt;EndNote&gt;&lt;Cite&gt;&lt;Author&gt;Vuletić&lt;/Author&gt;&lt;Year&gt;2006&lt;/Year&gt;&lt;IDText&gt;Knowledge of stroke risk factors and warning signs among adults in Slavonski Brod region&lt;/IDText&gt;&lt;DisplayText&gt;(33)&lt;/DisplayText&gt;&lt;record&gt;&lt;titles&gt;&lt;title&gt;Knowledge of stroke risk factors and warning signs among adults in Slavonski Brod region&lt;/title&gt;&lt;secondary-title&gt;Acta Clin Croat&lt;/secondary-title&gt;&lt;/titles&gt;&lt;pages&gt;25&lt;/pages&gt;&lt;number&gt;1&lt;/number&gt;&lt;contributors&gt;&lt;authors&gt;&lt;author&gt;Vuletić, Vladimira&lt;/author&gt;&lt;author&gt;Bosnar-Puretić, Marijana&lt;/author&gt;&lt;author&gt;Lovrenčić-Huzjan, Arijana&lt;/author&gt;&lt;author&gt;Demarin, Vida&lt;/author&gt;&lt;/authors&gt;&lt;/contributors&gt;&lt;added-date format="utc"&gt;1584799553&lt;/added-date&gt;&lt;ref-type name="Journal Article"&gt;17&lt;/ref-type&gt;&lt;dates&gt;&lt;year&gt;2006&lt;/year&gt;&lt;/dates&gt;&lt;rec-number&gt;7136&lt;/rec-number&gt;&lt;last-updated-date format="utc"&gt;1584799553&lt;/last-updated-date&gt;&lt;volume&gt;45&lt;/volume&gt;&lt;/record&gt;&lt;/Cite&gt;&lt;/EndNote&gt;</w:instrTex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separate"/>
            </w:r>
            <w:r w:rsidRPr="00354EE1">
              <w:rPr>
                <w:rFonts w:eastAsia="Times New Roman" w:cstheme="minorHAnsi"/>
                <w:b/>
                <w:bCs/>
                <w:noProof/>
                <w:sz w:val="20"/>
                <w:szCs w:val="20"/>
                <w:vertAlign w:val="superscript"/>
                <w:lang w:eastAsia="en-GB"/>
              </w:rPr>
              <w:t>(33)</w:t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GB"/>
              </w:rPr>
              <w:fldChar w:fldCharType="end"/>
            </w:r>
            <w:r w:rsidRPr="00354EE1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(2006) Croatia</w:t>
            </w:r>
          </w:p>
        </w:tc>
        <w:tc>
          <w:tcPr>
            <w:tcW w:w="1843" w:type="dxa"/>
            <w:hideMark/>
          </w:tcPr>
          <w:p w14:paraId="1574DFCF" w14:textId="65660319" w:rsidR="000A7F30" w:rsidRPr="00354EE1" w:rsidRDefault="0041536F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Q</w:t>
            </w:r>
            <w:r w:rsidR="000A7F30"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uestionnaire</w:t>
            </w:r>
          </w:p>
        </w:tc>
        <w:tc>
          <w:tcPr>
            <w:tcW w:w="3544" w:type="dxa"/>
            <w:hideMark/>
          </w:tcPr>
          <w:p w14:paraId="3FBAD11B" w14:textId="319410E9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Symptom-free adults</w:t>
            </w:r>
          </w:p>
        </w:tc>
        <w:tc>
          <w:tcPr>
            <w:tcW w:w="1984" w:type="dxa"/>
          </w:tcPr>
          <w:p w14:paraId="7CF4C887" w14:textId="7D7260E2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212 respondents</w:t>
            </w:r>
          </w:p>
        </w:tc>
        <w:tc>
          <w:tcPr>
            <w:tcW w:w="2126" w:type="dxa"/>
            <w:noWrap/>
            <w:hideMark/>
          </w:tcPr>
          <w:p w14:paraId="55BDED6F" w14:textId="77777777" w:rsidR="000A7F30" w:rsidRPr="00354EE1" w:rsidRDefault="000A7F30" w:rsidP="000A7F30">
            <w:pPr>
              <w:rPr>
                <w:rFonts w:eastAsia="Times New Roman" w:cstheme="minorHAnsi"/>
                <w:sz w:val="20"/>
                <w:szCs w:val="20"/>
                <w:highlight w:val="yellow"/>
                <w:lang w:eastAsia="en-GB"/>
              </w:rPr>
            </w:pPr>
            <w:r w:rsidRPr="00354EE1">
              <w:rPr>
                <w:rFonts w:eastAsia="Times New Roman" w:cstheme="minorHAnsi"/>
                <w:sz w:val="20"/>
                <w:szCs w:val="20"/>
                <w:lang w:eastAsia="en-GB"/>
              </w:rPr>
              <w:t>Random (sampling method not clear)</w:t>
            </w:r>
          </w:p>
        </w:tc>
        <w:tc>
          <w:tcPr>
            <w:tcW w:w="1560" w:type="dxa"/>
            <w:noWrap/>
            <w:hideMark/>
          </w:tcPr>
          <w:p w14:paraId="724AA80B" w14:textId="77777777" w:rsidR="000A7F30" w:rsidRPr="00354EE1" w:rsidRDefault="000A7F30" w:rsidP="000A7F3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18-60+</w:t>
            </w:r>
          </w:p>
        </w:tc>
        <w:tc>
          <w:tcPr>
            <w:tcW w:w="1134" w:type="dxa"/>
            <w:noWrap/>
            <w:hideMark/>
          </w:tcPr>
          <w:p w14:paraId="351D9D57" w14:textId="7C57D6AF" w:rsidR="000A7F30" w:rsidRPr="00354EE1" w:rsidRDefault="000A7F30" w:rsidP="000A7F3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4E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55.0</w:t>
            </w:r>
          </w:p>
        </w:tc>
      </w:tr>
    </w:tbl>
    <w:p w14:paraId="47DA17C8" w14:textId="77777777" w:rsidR="00796330" w:rsidRPr="00354EE1" w:rsidRDefault="00796330">
      <w:pPr>
        <w:rPr>
          <w:rFonts w:cstheme="minorHAnsi"/>
          <w:sz w:val="20"/>
          <w:szCs w:val="20"/>
        </w:rPr>
      </w:pPr>
    </w:p>
    <w:sectPr w:rsidR="00796330" w:rsidRPr="00354EE1" w:rsidSect="00354EE1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312591" w14:textId="77777777" w:rsidR="00BE556F" w:rsidRDefault="00BE556F" w:rsidP="00F66E32">
      <w:r>
        <w:separator/>
      </w:r>
    </w:p>
  </w:endnote>
  <w:endnote w:type="continuationSeparator" w:id="0">
    <w:p w14:paraId="284FD674" w14:textId="77777777" w:rsidR="00BE556F" w:rsidRDefault="00BE556F" w:rsidP="00F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429558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06BE79" w14:textId="57DB254E" w:rsidR="00F66E32" w:rsidRDefault="00F66E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37B2B2" w14:textId="77777777" w:rsidR="00F66E32" w:rsidRDefault="00F66E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79268" w14:textId="77777777" w:rsidR="00BE556F" w:rsidRDefault="00BE556F" w:rsidP="00F66E32">
      <w:r>
        <w:separator/>
      </w:r>
    </w:p>
  </w:footnote>
  <w:footnote w:type="continuationSeparator" w:id="0">
    <w:p w14:paraId="480EA4D6" w14:textId="77777777" w:rsidR="00BE556F" w:rsidRDefault="00BE556F" w:rsidP="00F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9F0"/>
    <w:rsid w:val="00014208"/>
    <w:rsid w:val="00020A6B"/>
    <w:rsid w:val="000411E3"/>
    <w:rsid w:val="000556AE"/>
    <w:rsid w:val="00055F0C"/>
    <w:rsid w:val="000639DB"/>
    <w:rsid w:val="00081F9B"/>
    <w:rsid w:val="0009229C"/>
    <w:rsid w:val="000A7F30"/>
    <w:rsid w:val="001029D7"/>
    <w:rsid w:val="00122239"/>
    <w:rsid w:val="001469A3"/>
    <w:rsid w:val="001847D6"/>
    <w:rsid w:val="001870A0"/>
    <w:rsid w:val="00195C1E"/>
    <w:rsid w:val="001A0387"/>
    <w:rsid w:val="001C26A5"/>
    <w:rsid w:val="001D6803"/>
    <w:rsid w:val="0020716F"/>
    <w:rsid w:val="002162F1"/>
    <w:rsid w:val="00242AC4"/>
    <w:rsid w:val="002452C2"/>
    <w:rsid w:val="00246A1F"/>
    <w:rsid w:val="002747C1"/>
    <w:rsid w:val="00292637"/>
    <w:rsid w:val="002E52D4"/>
    <w:rsid w:val="002F1101"/>
    <w:rsid w:val="00305382"/>
    <w:rsid w:val="003217CA"/>
    <w:rsid w:val="00322E4D"/>
    <w:rsid w:val="00354EE1"/>
    <w:rsid w:val="0041536F"/>
    <w:rsid w:val="004539D3"/>
    <w:rsid w:val="00484542"/>
    <w:rsid w:val="004942BA"/>
    <w:rsid w:val="004A5FE2"/>
    <w:rsid w:val="004B7148"/>
    <w:rsid w:val="005018E3"/>
    <w:rsid w:val="00504015"/>
    <w:rsid w:val="005278E3"/>
    <w:rsid w:val="00537BE6"/>
    <w:rsid w:val="00544B81"/>
    <w:rsid w:val="0055201C"/>
    <w:rsid w:val="005E3FA0"/>
    <w:rsid w:val="0061493B"/>
    <w:rsid w:val="006F68C5"/>
    <w:rsid w:val="00700542"/>
    <w:rsid w:val="00702F1B"/>
    <w:rsid w:val="007152A5"/>
    <w:rsid w:val="00717635"/>
    <w:rsid w:val="00753094"/>
    <w:rsid w:val="00765ECE"/>
    <w:rsid w:val="00784C6D"/>
    <w:rsid w:val="00796330"/>
    <w:rsid w:val="00805C21"/>
    <w:rsid w:val="008761ED"/>
    <w:rsid w:val="008B4CE9"/>
    <w:rsid w:val="00956DD6"/>
    <w:rsid w:val="009A00A0"/>
    <w:rsid w:val="009A3C17"/>
    <w:rsid w:val="00A07A86"/>
    <w:rsid w:val="00A15B0C"/>
    <w:rsid w:val="00A8520A"/>
    <w:rsid w:val="00B40BBE"/>
    <w:rsid w:val="00B452A2"/>
    <w:rsid w:val="00B46C81"/>
    <w:rsid w:val="00B52B20"/>
    <w:rsid w:val="00B56E0D"/>
    <w:rsid w:val="00B825B0"/>
    <w:rsid w:val="00B92F5C"/>
    <w:rsid w:val="00BB056D"/>
    <w:rsid w:val="00BD0073"/>
    <w:rsid w:val="00BD07B7"/>
    <w:rsid w:val="00BE556F"/>
    <w:rsid w:val="00BF3E0B"/>
    <w:rsid w:val="00C509CD"/>
    <w:rsid w:val="00CC2A88"/>
    <w:rsid w:val="00CF41BC"/>
    <w:rsid w:val="00D719F0"/>
    <w:rsid w:val="00D8710A"/>
    <w:rsid w:val="00D928FF"/>
    <w:rsid w:val="00DB65EA"/>
    <w:rsid w:val="00DE1AD2"/>
    <w:rsid w:val="00E258C9"/>
    <w:rsid w:val="00E56005"/>
    <w:rsid w:val="00E8334B"/>
    <w:rsid w:val="00EB0001"/>
    <w:rsid w:val="00F50FBF"/>
    <w:rsid w:val="00F66E32"/>
    <w:rsid w:val="00F92926"/>
    <w:rsid w:val="00FA1401"/>
    <w:rsid w:val="00FA5C27"/>
    <w:rsid w:val="00FC2BFA"/>
    <w:rsid w:val="00FF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F5619"/>
  <w15:chartTrackingRefBased/>
  <w15:docId w15:val="{6D121356-3E08-4BE0-9F4E-5F39284D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9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1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19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19F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19F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19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9F0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60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600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A140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6E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6E32"/>
  </w:style>
  <w:style w:type="paragraph" w:styleId="Footer">
    <w:name w:val="footer"/>
    <w:basedOn w:val="Normal"/>
    <w:link w:val="FooterChar"/>
    <w:uiPriority w:val="99"/>
    <w:unhideWhenUsed/>
    <w:rsid w:val="00F66E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6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</TotalTime>
  <Pages>2</Pages>
  <Words>1668</Words>
  <Characters>9509</Characters>
  <Application>Microsoft Office Word</Application>
  <DocSecurity>0</DocSecurity>
  <Lines>79</Lines>
  <Paragraphs>22</Paragraphs>
  <ScaleCrop>false</ScaleCrop>
  <Company/>
  <LinksUpToDate>false</LinksUpToDate>
  <CharactersWithSpaces>11155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62</cp:revision>
  <dcterms:created xsi:type="dcterms:W3CDTF">2020-03-26T12:34:00Z</dcterms:created>
  <dcterms:modified xsi:type="dcterms:W3CDTF">2020-03-29T18:49:00Z</dcterms:modified>
</cp:coreProperties>
</file>